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1" w:type="dxa"/>
        <w:tblLook w:val="04A0"/>
      </w:tblPr>
      <w:tblGrid>
        <w:gridCol w:w="5211"/>
        <w:gridCol w:w="5103"/>
        <w:gridCol w:w="284"/>
        <w:gridCol w:w="5103"/>
      </w:tblGrid>
      <w:tr w:rsidR="00B30316" w:rsidTr="00DF43DC">
        <w:trPr>
          <w:trHeight w:val="10062"/>
        </w:trPr>
        <w:tc>
          <w:tcPr>
            <w:tcW w:w="5211" w:type="dxa"/>
          </w:tcPr>
          <w:p w:rsidR="00F50FAE" w:rsidRPr="002A70F0" w:rsidRDefault="00F50FAE" w:rsidP="002A7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0F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Условия, которые помогут придать занятию наибольшую эффективность:</w:t>
            </w:r>
          </w:p>
          <w:p w:rsidR="00F50FAE" w:rsidRPr="00F50FAE" w:rsidRDefault="00F50FAE" w:rsidP="00F50FAE">
            <w:pPr>
              <w:numPr>
                <w:ilvl w:val="0"/>
                <w:numId w:val="1"/>
              </w:numPr>
              <w:tabs>
                <w:tab w:val="clear" w:pos="720"/>
              </w:tabs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E">
              <w:rPr>
                <w:rFonts w:ascii="Times New Roman" w:hAnsi="Times New Roman" w:cs="Times New Roman"/>
                <w:sz w:val="24"/>
                <w:szCs w:val="24"/>
              </w:rPr>
              <w:t>никогда не заставляйте ребёнка ставить запланированный опыт, если вы видите, что у ребёнка нет к этому желания; а если он работает с увлечением, не прерывайте его только потому, что у вас закончилось время;</w:t>
            </w:r>
          </w:p>
          <w:p w:rsidR="00F50FAE" w:rsidRPr="00F50FAE" w:rsidRDefault="00F50FAE" w:rsidP="00F50FAE">
            <w:pPr>
              <w:numPr>
                <w:ilvl w:val="0"/>
                <w:numId w:val="1"/>
              </w:numPr>
              <w:tabs>
                <w:tab w:val="clear" w:pos="720"/>
              </w:tabs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E">
              <w:rPr>
                <w:rFonts w:ascii="Times New Roman" w:hAnsi="Times New Roman" w:cs="Times New Roman"/>
                <w:sz w:val="24"/>
                <w:szCs w:val="24"/>
              </w:rPr>
              <w:t>всегда гибко работайте с планом, разрешайте ребёнку варьировать условия опыта по своему усмотрению, только следите, чтобы это не уходило далеко от поставленной вами цели</w:t>
            </w:r>
          </w:p>
          <w:p w:rsidR="00F50FAE" w:rsidRPr="00F50FAE" w:rsidRDefault="00F50FAE" w:rsidP="00F50FAE">
            <w:pPr>
              <w:numPr>
                <w:ilvl w:val="0"/>
                <w:numId w:val="1"/>
              </w:numPr>
              <w:tabs>
                <w:tab w:val="clear" w:pos="720"/>
              </w:tabs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E">
              <w:rPr>
                <w:rFonts w:ascii="Times New Roman" w:hAnsi="Times New Roman" w:cs="Times New Roman"/>
                <w:sz w:val="24"/>
                <w:szCs w:val="24"/>
              </w:rPr>
              <w:t>пусть дети свободно общаются во время проведения опытов, ведь у них как раз в дошкольном возрасте формируется внутренняя речь;</w:t>
            </w:r>
          </w:p>
          <w:p w:rsidR="00F50FAE" w:rsidRPr="00F50FAE" w:rsidRDefault="00F50FAE" w:rsidP="00F50FAE">
            <w:pPr>
              <w:numPr>
                <w:ilvl w:val="0"/>
                <w:numId w:val="1"/>
              </w:numPr>
              <w:tabs>
                <w:tab w:val="clear" w:pos="720"/>
              </w:tabs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E">
              <w:rPr>
                <w:rFonts w:ascii="Times New Roman" w:hAnsi="Times New Roman" w:cs="Times New Roman"/>
                <w:sz w:val="24"/>
                <w:szCs w:val="24"/>
              </w:rPr>
              <w:t>не следует слишком увлекаться графическим фиксированием результатов опытов: это дополнительная нагрузка для ребёнка и, кроме того, не все дети способны осознать смысл этой процедуры, а насилие при проведении опытов ничего кроме вреда не принесёт;</w:t>
            </w:r>
          </w:p>
          <w:p w:rsidR="00F50FAE" w:rsidRPr="00F50FAE" w:rsidRDefault="00F50FAE" w:rsidP="00F50FAE">
            <w:pPr>
              <w:numPr>
                <w:ilvl w:val="0"/>
                <w:numId w:val="1"/>
              </w:numPr>
              <w:tabs>
                <w:tab w:val="clear" w:pos="720"/>
              </w:tabs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E">
              <w:rPr>
                <w:rFonts w:ascii="Times New Roman" w:hAnsi="Times New Roman" w:cs="Times New Roman"/>
                <w:sz w:val="24"/>
                <w:szCs w:val="24"/>
              </w:rPr>
              <w:t>не беда, если дети будут ошибаться, делать неверные выводы и предположения; это даже хорошо – пусть они самостоятельно убедятся в том, что были неправы;</w:t>
            </w:r>
          </w:p>
          <w:p w:rsidR="00F50FAE" w:rsidRPr="00F50FAE" w:rsidRDefault="00F50FAE" w:rsidP="00F50FAE">
            <w:pPr>
              <w:numPr>
                <w:ilvl w:val="0"/>
                <w:numId w:val="1"/>
              </w:numPr>
              <w:tabs>
                <w:tab w:val="clear" w:pos="720"/>
              </w:tabs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E">
              <w:rPr>
                <w:rFonts w:ascii="Times New Roman" w:hAnsi="Times New Roman" w:cs="Times New Roman"/>
                <w:sz w:val="24"/>
                <w:szCs w:val="24"/>
              </w:rPr>
              <w:t>уделяйте особое внимание соблюдению правил безопасности, особенно если дети проводят опыт на собственном теле или теле другого ребёнка;</w:t>
            </w:r>
          </w:p>
          <w:p w:rsidR="00F50FAE" w:rsidRPr="00F50FAE" w:rsidRDefault="00F50FAE" w:rsidP="00F50FAE">
            <w:pPr>
              <w:numPr>
                <w:ilvl w:val="0"/>
                <w:numId w:val="1"/>
              </w:numPr>
              <w:tabs>
                <w:tab w:val="clear" w:pos="720"/>
              </w:tabs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E">
              <w:rPr>
                <w:rFonts w:ascii="Times New Roman" w:hAnsi="Times New Roman" w:cs="Times New Roman"/>
                <w:sz w:val="24"/>
                <w:szCs w:val="24"/>
              </w:rPr>
              <w:t>всегда стройте свои отношения на основе партнёрства – это должно быть одним из основных условий работы;</w:t>
            </w:r>
          </w:p>
          <w:p w:rsidR="00B30316" w:rsidRDefault="00B30316"/>
        </w:tc>
        <w:tc>
          <w:tcPr>
            <w:tcW w:w="5387" w:type="dxa"/>
            <w:gridSpan w:val="2"/>
          </w:tcPr>
          <w:p w:rsidR="00F50FAE" w:rsidRPr="00F50FAE" w:rsidRDefault="00F50FAE" w:rsidP="00F50FAE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E">
              <w:rPr>
                <w:rFonts w:ascii="Times New Roman" w:hAnsi="Times New Roman" w:cs="Times New Roman"/>
                <w:sz w:val="24"/>
                <w:szCs w:val="24"/>
              </w:rPr>
              <w:t>никогда не давайте на занятии никаких оценок успеху или неуспеху ребёнка; единственным показателем успешности должны быть интерес, радость и оживление на лице каждого малыша;</w:t>
            </w:r>
          </w:p>
          <w:p w:rsidR="00F50FAE" w:rsidRPr="00F50FAE" w:rsidRDefault="00F50FAE" w:rsidP="00F50FAE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E">
              <w:rPr>
                <w:rFonts w:ascii="Times New Roman" w:hAnsi="Times New Roman" w:cs="Times New Roman"/>
                <w:sz w:val="24"/>
                <w:szCs w:val="24"/>
              </w:rPr>
              <w:t>начинайте занятие энергично – от начала до конца ребёнок должен быть занят делом;</w:t>
            </w:r>
          </w:p>
          <w:p w:rsidR="00F50FAE" w:rsidRPr="00F50FAE" w:rsidRDefault="00F50FAE" w:rsidP="00F50FAE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E">
              <w:rPr>
                <w:rFonts w:ascii="Times New Roman" w:hAnsi="Times New Roman" w:cs="Times New Roman"/>
                <w:sz w:val="24"/>
                <w:szCs w:val="24"/>
              </w:rPr>
              <w:t>помните о том, что медлительность, паузы – это бич дисциплины; всегда контролируйте темп занятия, это очень важно;</w:t>
            </w:r>
          </w:p>
          <w:p w:rsidR="00F50FAE" w:rsidRPr="00F50FAE" w:rsidRDefault="00F50FAE" w:rsidP="00F50FAE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E">
              <w:rPr>
                <w:rFonts w:ascii="Times New Roman" w:hAnsi="Times New Roman" w:cs="Times New Roman"/>
                <w:sz w:val="24"/>
                <w:szCs w:val="24"/>
              </w:rPr>
              <w:t>многократно в течение года возвращайтесь к одному и тому же пройденному понятию, каждый раз рассматривая его под другим углом зрения;</w:t>
            </w:r>
          </w:p>
          <w:p w:rsidR="00F50FAE" w:rsidRPr="00F50FAE" w:rsidRDefault="00F50FAE" w:rsidP="00F50FAE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E">
              <w:rPr>
                <w:rFonts w:ascii="Times New Roman" w:hAnsi="Times New Roman" w:cs="Times New Roman"/>
                <w:sz w:val="24"/>
                <w:szCs w:val="24"/>
              </w:rPr>
              <w:t>широко практикуйте решение логических и экологических задач, проводите праздники и конкурсы, создавайте проблемные ситуации, работайте с моделями;</w:t>
            </w:r>
          </w:p>
          <w:p w:rsidR="00F50FAE" w:rsidRPr="00F50FAE" w:rsidRDefault="00F50FAE" w:rsidP="00F50FAE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E">
              <w:rPr>
                <w:rFonts w:ascii="Times New Roman" w:hAnsi="Times New Roman" w:cs="Times New Roman"/>
                <w:sz w:val="24"/>
                <w:szCs w:val="24"/>
              </w:rPr>
              <w:t>давайте детям знания малыми дозами;</w:t>
            </w:r>
          </w:p>
          <w:p w:rsidR="00F50FAE" w:rsidRPr="00F50FAE" w:rsidRDefault="00F50FAE" w:rsidP="00F50FAE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E">
              <w:rPr>
                <w:rFonts w:ascii="Times New Roman" w:hAnsi="Times New Roman" w:cs="Times New Roman"/>
                <w:sz w:val="24"/>
                <w:szCs w:val="24"/>
              </w:rPr>
              <w:t xml:space="preserve">весь процесс должен вестись исподволь, легко и незаметно, ненавязчиво, без налёта обязательности, но всегда с удовольствием и искренней заинтересованностью со </w:t>
            </w:r>
            <w:proofErr w:type="gramStart"/>
            <w:r w:rsidRPr="00F50FAE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proofErr w:type="gramEnd"/>
            <w:r w:rsidRPr="00F50FAE">
              <w:rPr>
                <w:rFonts w:ascii="Times New Roman" w:hAnsi="Times New Roman" w:cs="Times New Roman"/>
                <w:sz w:val="24"/>
                <w:szCs w:val="24"/>
              </w:rPr>
              <w:t xml:space="preserve"> как педагога, так и ребёнка.</w:t>
            </w:r>
          </w:p>
          <w:p w:rsidR="00B30316" w:rsidRDefault="00B30316"/>
        </w:tc>
        <w:tc>
          <w:tcPr>
            <w:tcW w:w="5103" w:type="dxa"/>
          </w:tcPr>
          <w:p w:rsidR="00B30316" w:rsidRPr="0063612A" w:rsidRDefault="00B30316" w:rsidP="00B3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12A">
              <w:rPr>
                <w:rFonts w:ascii="Times New Roman" w:hAnsi="Times New Roman" w:cs="Times New Roman"/>
                <w:b/>
              </w:rPr>
              <w:t xml:space="preserve">МБДОУ «Детский сад </w:t>
            </w:r>
            <w:proofErr w:type="gramStart"/>
            <w:r w:rsidRPr="0063612A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63612A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63612A">
              <w:rPr>
                <w:rFonts w:ascii="Times New Roman" w:hAnsi="Times New Roman" w:cs="Times New Roman"/>
                <w:b/>
              </w:rPr>
              <w:t>Кубанка</w:t>
            </w:r>
            <w:proofErr w:type="gramEnd"/>
            <w:r w:rsidRPr="0063612A">
              <w:rPr>
                <w:rFonts w:ascii="Times New Roman" w:hAnsi="Times New Roman" w:cs="Times New Roman"/>
                <w:b/>
              </w:rPr>
              <w:t>» Переволоцкого района Оренбургской области</w:t>
            </w:r>
          </w:p>
          <w:p w:rsidR="00B30316" w:rsidRDefault="00B30316" w:rsidP="00B3031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923925"/>
                  <wp:effectExtent l="19050" t="0" r="0" b="0"/>
                  <wp:docPr id="1" name="Рисунок 1" descr="C:\Users\Admin\Desktop\Сайт\gerb sela Kuban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Сайт\gerb sela Kuban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316" w:rsidRDefault="00B30316" w:rsidP="00B30316">
            <w:pPr>
              <w:jc w:val="center"/>
            </w:pPr>
          </w:p>
          <w:p w:rsidR="00B30316" w:rsidRDefault="00B30316" w:rsidP="00B3031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28850" cy="2933700"/>
                  <wp:effectExtent l="57150" t="38100" r="38100" b="19050"/>
                  <wp:docPr id="2" name="Рисунок 2" descr="C:\Users\Admin\Desktop\Сайт\titulnaya zastav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Сайт\titulnaya zastav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lum bright="10000" contras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933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316" w:rsidRDefault="00B30316" w:rsidP="00B30316">
            <w:pPr>
              <w:jc w:val="center"/>
            </w:pPr>
          </w:p>
          <w:p w:rsidR="00B30316" w:rsidRPr="0063612A" w:rsidRDefault="00B30316" w:rsidP="00B30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12A">
              <w:rPr>
                <w:rFonts w:ascii="Times New Roman" w:hAnsi="Times New Roman" w:cs="Times New Roman"/>
                <w:b/>
                <w:sz w:val="28"/>
                <w:szCs w:val="28"/>
              </w:rPr>
              <w:t>«Экспериментирование и опыты в познавательной деятельности дошкольников»</w:t>
            </w:r>
          </w:p>
          <w:p w:rsidR="00B30316" w:rsidRDefault="00B30316" w:rsidP="00B30316">
            <w:pPr>
              <w:jc w:val="center"/>
            </w:pPr>
          </w:p>
          <w:p w:rsidR="00B30316" w:rsidRPr="0063612A" w:rsidRDefault="00B30316" w:rsidP="00B30316">
            <w:pPr>
              <w:jc w:val="center"/>
              <w:rPr>
                <w:rFonts w:ascii="Times New Roman" w:hAnsi="Times New Roman" w:cs="Times New Roman"/>
              </w:rPr>
            </w:pPr>
            <w:r w:rsidRPr="0063612A">
              <w:rPr>
                <w:rFonts w:ascii="Times New Roman" w:hAnsi="Times New Roman" w:cs="Times New Roman"/>
              </w:rPr>
              <w:t>Из опыта работы воспитателя</w:t>
            </w:r>
          </w:p>
          <w:p w:rsidR="00B30316" w:rsidRPr="0063612A" w:rsidRDefault="00B30316" w:rsidP="00B3031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3612A">
              <w:rPr>
                <w:rFonts w:ascii="Times New Roman" w:hAnsi="Times New Roman" w:cs="Times New Roman"/>
                <w:b/>
              </w:rPr>
              <w:t>Юмакаевой</w:t>
            </w:r>
            <w:proofErr w:type="spellEnd"/>
            <w:r w:rsidRPr="006361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3612A">
              <w:rPr>
                <w:rFonts w:ascii="Times New Roman" w:hAnsi="Times New Roman" w:cs="Times New Roman"/>
                <w:b/>
              </w:rPr>
              <w:t>Алии</w:t>
            </w:r>
            <w:proofErr w:type="spellEnd"/>
            <w:r w:rsidRPr="006361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3612A">
              <w:rPr>
                <w:rFonts w:ascii="Times New Roman" w:hAnsi="Times New Roman" w:cs="Times New Roman"/>
                <w:b/>
              </w:rPr>
              <w:t>Талхатовны</w:t>
            </w:r>
            <w:proofErr w:type="spellEnd"/>
          </w:p>
          <w:p w:rsidR="00B30316" w:rsidRPr="0063612A" w:rsidRDefault="00B30316" w:rsidP="00B3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0316" w:rsidRPr="0063612A" w:rsidRDefault="00B30316" w:rsidP="00B3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0316" w:rsidRPr="0063612A" w:rsidRDefault="00B30316" w:rsidP="00B3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0316" w:rsidRPr="00B30316" w:rsidRDefault="00B30316" w:rsidP="00B30316">
            <w:pPr>
              <w:jc w:val="center"/>
            </w:pPr>
            <w:r w:rsidRPr="0063612A">
              <w:rPr>
                <w:rFonts w:ascii="Times New Roman" w:hAnsi="Times New Roman" w:cs="Times New Roman"/>
              </w:rPr>
              <w:t>Кубанка 2016</w:t>
            </w:r>
          </w:p>
        </w:tc>
      </w:tr>
      <w:tr w:rsidR="00F96E40" w:rsidTr="00DF43DC">
        <w:trPr>
          <w:trHeight w:val="10062"/>
        </w:trPr>
        <w:tc>
          <w:tcPr>
            <w:tcW w:w="5211" w:type="dxa"/>
          </w:tcPr>
          <w:p w:rsidR="00A15031" w:rsidRDefault="00A15031" w:rsidP="00A15031">
            <w:pPr>
              <w:pStyle w:val="c5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Style w:val="c2"/>
              </w:rPr>
            </w:pPr>
            <w:r w:rsidRPr="00A15031">
              <w:rPr>
                <w:rStyle w:val="c2"/>
              </w:rPr>
              <w:lastRenderedPageBreak/>
              <w:t xml:space="preserve">Важным становится не столько результат, сколько процесс работы ребенка в ходе экспериментирования; соответственно, и оценивается не то, какого результата добился ребенок, а то, как он думает, рассуждает. В этом случае мы выделяем такие показатели как </w:t>
            </w:r>
            <w:proofErr w:type="spellStart"/>
            <w:r w:rsidRPr="00A15031">
              <w:rPr>
                <w:rStyle w:val="c2"/>
              </w:rPr>
              <w:t>целеполагание</w:t>
            </w:r>
            <w:proofErr w:type="spellEnd"/>
            <w:r w:rsidRPr="00A15031">
              <w:rPr>
                <w:rStyle w:val="c2"/>
              </w:rPr>
              <w:t>, планирование деятельности и процесс ее реализации. Безусловно, одним из показателей являются также рефлексивные навыки, т.е. умение детей формулировать выводы, аргументировать свои суждения.</w:t>
            </w:r>
          </w:p>
          <w:p w:rsidR="00F96E40" w:rsidRPr="00A15031" w:rsidRDefault="00A15031" w:rsidP="00A15031">
            <w:pPr>
              <w:pStyle w:val="c5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A15031">
              <w:t xml:space="preserve">Следовательно, показатели </w:t>
            </w:r>
            <w:proofErr w:type="spellStart"/>
            <w:r w:rsidRPr="00A15031">
              <w:t>сформированности</w:t>
            </w:r>
            <w:proofErr w:type="spellEnd"/>
            <w:r w:rsidRPr="00A15031">
              <w:t xml:space="preserve"> деятельности экспериментирования необходимости исследовать как на </w:t>
            </w:r>
            <w:proofErr w:type="gramStart"/>
            <w:r w:rsidRPr="00A15031">
              <w:t>внешнем</w:t>
            </w:r>
            <w:proofErr w:type="gramEnd"/>
            <w:r w:rsidRPr="00A15031">
              <w:t>, так и на внутреннем уровнях - то есть, качественные изменения в структуре личности и их проявления. Во взаимодействии человека с окружающим миром.</w:t>
            </w:r>
          </w:p>
        </w:tc>
        <w:tc>
          <w:tcPr>
            <w:tcW w:w="5103" w:type="dxa"/>
          </w:tcPr>
          <w:p w:rsidR="00A15031" w:rsidRPr="00A15031" w:rsidRDefault="00A15031" w:rsidP="00A15031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 w:rsidRPr="00A15031">
              <w:rPr>
                <w:rStyle w:val="c2"/>
                <w:b/>
                <w:bCs/>
              </w:rPr>
              <w:t>В процессе детского экспериментирования дети учатся:</w:t>
            </w:r>
          </w:p>
          <w:p w:rsidR="00A15031" w:rsidRPr="0033464D" w:rsidRDefault="00A15031" w:rsidP="00A15031">
            <w:pPr>
              <w:pStyle w:val="c5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sz w:val="36"/>
                <w:szCs w:val="36"/>
              </w:rPr>
            </w:pPr>
            <w:r w:rsidRPr="00A15031">
              <w:rPr>
                <w:rStyle w:val="c2"/>
              </w:rPr>
              <w:t>Видеть и выделять проблему; принимать и ставить цель; решать проблемы: анализировать объект или явление, выделять существенные признаки и связи, сопоставлять различные факты, выдвигать гипотезы, предположения, отбирать средства и материалы для самостоятельной деятельности, осуществлять эксперимент; делать выводы; фиксировать этапы действий и результаты графически. Любая деятельность зависит от отношения к ней субъекта. Таким образом, важно уметь оценить отношение детей к деятельности экспериментирования. Отношение мы оцениваем: предпочтение к виду деятельности и по степени проявления интереса, активности участия в обсуждении и процессе деятельности.</w:t>
            </w:r>
          </w:p>
          <w:p w:rsidR="00F96E40" w:rsidRPr="00F50FAE" w:rsidRDefault="00F96E40" w:rsidP="00A15031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F23243" w:rsidRPr="00F23243" w:rsidRDefault="00F23243" w:rsidP="00F23243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15031">
              <w:rPr>
                <w:rStyle w:val="c2"/>
                <w:b/>
                <w:bCs/>
              </w:rPr>
              <w:t>Эксперименты классифицируются по</w:t>
            </w:r>
            <w:r w:rsidRPr="00F23243">
              <w:rPr>
                <w:rStyle w:val="c2"/>
                <w:b/>
                <w:bCs/>
              </w:rPr>
              <w:t xml:space="preserve"> разным принципам.</w:t>
            </w:r>
          </w:p>
          <w:p w:rsidR="00F23243" w:rsidRDefault="00F23243" w:rsidP="00F2324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</w:rPr>
            </w:pPr>
            <w:r w:rsidRPr="00F23243">
              <w:rPr>
                <w:rStyle w:val="c2"/>
              </w:rPr>
              <w:t xml:space="preserve">- </w:t>
            </w:r>
            <w:r w:rsidRPr="00A15031">
              <w:rPr>
                <w:rStyle w:val="c2"/>
                <w:i/>
              </w:rPr>
              <w:t>По характеру объектов, используемых в эксперименте</w:t>
            </w:r>
            <w:r w:rsidRPr="00F23243">
              <w:rPr>
                <w:rStyle w:val="c2"/>
              </w:rPr>
              <w:t>: опыты: с растениями; с животными; с объектами неживой природы; объектом которых является человек.</w:t>
            </w:r>
          </w:p>
          <w:p w:rsidR="00F23243" w:rsidRDefault="00F23243" w:rsidP="00F2324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</w:rPr>
            </w:pPr>
            <w:r w:rsidRPr="00F23243">
              <w:rPr>
                <w:rStyle w:val="c2"/>
              </w:rPr>
              <w:t xml:space="preserve">- </w:t>
            </w:r>
            <w:r w:rsidRPr="00A15031">
              <w:rPr>
                <w:rStyle w:val="c2"/>
                <w:i/>
              </w:rPr>
              <w:t>По месту проведения опытов</w:t>
            </w:r>
            <w:r w:rsidRPr="00F23243">
              <w:rPr>
                <w:rStyle w:val="c2"/>
              </w:rPr>
              <w:t>: в групповой комнате; на участке; в лесопосадке.</w:t>
            </w:r>
          </w:p>
          <w:p w:rsidR="00F23243" w:rsidRDefault="00F23243" w:rsidP="00F2324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</w:rPr>
            </w:pPr>
            <w:r w:rsidRPr="00F23243">
              <w:rPr>
                <w:rStyle w:val="c2"/>
              </w:rPr>
              <w:t xml:space="preserve">- </w:t>
            </w:r>
            <w:r w:rsidRPr="00A15031">
              <w:rPr>
                <w:rStyle w:val="c2"/>
                <w:i/>
              </w:rPr>
              <w:t>По количеству детей</w:t>
            </w:r>
            <w:r w:rsidRPr="00F23243">
              <w:rPr>
                <w:rStyle w:val="c2"/>
              </w:rPr>
              <w:t xml:space="preserve">: </w:t>
            </w:r>
            <w:proofErr w:type="gramStart"/>
            <w:r w:rsidRPr="00F23243">
              <w:rPr>
                <w:rStyle w:val="c2"/>
              </w:rPr>
              <w:t>индивидуальные</w:t>
            </w:r>
            <w:proofErr w:type="gramEnd"/>
            <w:r w:rsidRPr="00F23243">
              <w:rPr>
                <w:rStyle w:val="c2"/>
              </w:rPr>
              <w:t>, групповые, коллективные.</w:t>
            </w:r>
          </w:p>
          <w:p w:rsidR="00A15031" w:rsidRDefault="00F23243" w:rsidP="00A1503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</w:rPr>
            </w:pPr>
            <w:r w:rsidRPr="00F23243">
              <w:rPr>
                <w:rStyle w:val="c2"/>
              </w:rPr>
              <w:t xml:space="preserve">- </w:t>
            </w:r>
            <w:r w:rsidRPr="00A15031">
              <w:rPr>
                <w:rStyle w:val="c2"/>
                <w:i/>
              </w:rPr>
              <w:t>По причине их проведения</w:t>
            </w:r>
            <w:r w:rsidRPr="00F23243">
              <w:rPr>
                <w:rStyle w:val="c2"/>
              </w:rPr>
              <w:t>: случайные, запланированные, поставленные в ответ на вопрос ребенка.</w:t>
            </w:r>
          </w:p>
          <w:p w:rsidR="00A15031" w:rsidRDefault="00A15031" w:rsidP="00A1503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</w:rPr>
            </w:pPr>
            <w:r w:rsidRPr="00A15031">
              <w:rPr>
                <w:rStyle w:val="c2"/>
                <w:i/>
              </w:rPr>
              <w:t>По характеру включения в педагогический процесс</w:t>
            </w:r>
            <w:r w:rsidRPr="00A15031">
              <w:rPr>
                <w:rStyle w:val="c2"/>
              </w:rPr>
              <w:t>: эпизодические (проводимые от случая к случаю), систематические.</w:t>
            </w:r>
          </w:p>
          <w:p w:rsidR="00A15031" w:rsidRDefault="00A15031" w:rsidP="00A1503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</w:rPr>
            </w:pPr>
            <w:r w:rsidRPr="00A15031">
              <w:rPr>
                <w:rStyle w:val="c2"/>
              </w:rPr>
              <w:t xml:space="preserve">- </w:t>
            </w:r>
            <w:r w:rsidRPr="00A15031">
              <w:rPr>
                <w:rStyle w:val="c2"/>
                <w:i/>
              </w:rPr>
              <w:t>По продолжительности</w:t>
            </w:r>
            <w:r w:rsidRPr="00A15031">
              <w:rPr>
                <w:rStyle w:val="c2"/>
              </w:rPr>
              <w:t>: кратковременные (5-15 мин.), длительные (свыше 15 мин.).</w:t>
            </w:r>
          </w:p>
          <w:p w:rsidR="00A15031" w:rsidRDefault="00A15031" w:rsidP="00A1503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</w:rPr>
            </w:pPr>
            <w:r w:rsidRPr="00A15031">
              <w:rPr>
                <w:rStyle w:val="c2"/>
              </w:rPr>
              <w:t xml:space="preserve">- </w:t>
            </w:r>
            <w:r w:rsidRPr="00A15031">
              <w:rPr>
                <w:rStyle w:val="c2"/>
                <w:i/>
              </w:rPr>
              <w:t>По количеству наблюдений</w:t>
            </w:r>
            <w:r w:rsidRPr="00A15031">
              <w:rPr>
                <w:rStyle w:val="c2"/>
              </w:rPr>
              <w:t xml:space="preserve"> за одним и тем же объектом: </w:t>
            </w:r>
            <w:proofErr w:type="gramStart"/>
            <w:r w:rsidRPr="00A15031">
              <w:rPr>
                <w:rStyle w:val="c2"/>
              </w:rPr>
              <w:t>однократные</w:t>
            </w:r>
            <w:proofErr w:type="gramEnd"/>
            <w:r w:rsidRPr="00A15031">
              <w:rPr>
                <w:rStyle w:val="c2"/>
              </w:rPr>
              <w:t>, многократные, или циклические.</w:t>
            </w:r>
          </w:p>
          <w:p w:rsidR="00A15031" w:rsidRDefault="00A15031" w:rsidP="00A1503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</w:rPr>
            </w:pPr>
            <w:r w:rsidRPr="00A15031">
              <w:rPr>
                <w:rStyle w:val="c2"/>
              </w:rPr>
              <w:t xml:space="preserve">- </w:t>
            </w:r>
            <w:r w:rsidRPr="00A15031">
              <w:rPr>
                <w:rStyle w:val="c2"/>
                <w:i/>
              </w:rPr>
              <w:t>По месту в цикле</w:t>
            </w:r>
            <w:r w:rsidRPr="00A15031">
              <w:rPr>
                <w:rStyle w:val="c2"/>
              </w:rPr>
              <w:t xml:space="preserve">: </w:t>
            </w:r>
            <w:proofErr w:type="gramStart"/>
            <w:r w:rsidRPr="00A15031">
              <w:rPr>
                <w:rStyle w:val="c2"/>
              </w:rPr>
              <w:t>первичные</w:t>
            </w:r>
            <w:proofErr w:type="gramEnd"/>
            <w:r w:rsidRPr="00A15031">
              <w:rPr>
                <w:rStyle w:val="c2"/>
              </w:rPr>
              <w:t>, повторные, заключительные и итоговые.</w:t>
            </w:r>
          </w:p>
          <w:p w:rsidR="00A15031" w:rsidRPr="00A15031" w:rsidRDefault="00A15031" w:rsidP="00A15031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A15031">
              <w:rPr>
                <w:rStyle w:val="c2"/>
              </w:rPr>
              <w:t xml:space="preserve">- </w:t>
            </w:r>
            <w:r w:rsidRPr="00A15031">
              <w:rPr>
                <w:rStyle w:val="c2"/>
                <w:i/>
              </w:rPr>
              <w:t>По характеру мыслительных операций</w:t>
            </w:r>
            <w:r w:rsidRPr="00A15031">
              <w:rPr>
                <w:rStyle w:val="c2"/>
              </w:rPr>
              <w:t>: констатирующие (позволяющие увидеть какое-то одно состояние объекта или одно явление вне связи с другими объектами и явлениями),</w:t>
            </w:r>
            <w:r>
              <w:rPr>
                <w:rStyle w:val="c2"/>
              </w:rPr>
              <w:t xml:space="preserve"> </w:t>
            </w:r>
            <w:r w:rsidRPr="00A15031">
              <w:rPr>
                <w:rStyle w:val="c2"/>
              </w:rPr>
              <w:t>сравнительные (позволяющие увидеть динамику процесса</w:t>
            </w:r>
            <w:r>
              <w:rPr>
                <w:rStyle w:val="c2"/>
              </w:rPr>
              <w:t>.</w:t>
            </w:r>
            <w:proofErr w:type="gramEnd"/>
          </w:p>
          <w:p w:rsidR="00F96E40" w:rsidRPr="0063612A" w:rsidRDefault="00A15031" w:rsidP="00F6232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A15031">
              <w:rPr>
                <w:rStyle w:val="c2"/>
              </w:rPr>
              <w:t xml:space="preserve">- </w:t>
            </w:r>
            <w:r w:rsidRPr="00A15031">
              <w:rPr>
                <w:rStyle w:val="c2"/>
                <w:i/>
              </w:rPr>
              <w:t>По характеру познавательной деятельности</w:t>
            </w:r>
            <w:r w:rsidRPr="00A15031">
              <w:rPr>
                <w:rStyle w:val="c2"/>
              </w:rPr>
              <w:t xml:space="preserve"> детей: иллюстративные (детям все известно, и эксперимент только подтверждает знакомые факты), поисковые (дети не знают заранее, каков будет результат), решение экспериментальных задач.</w:t>
            </w:r>
          </w:p>
        </w:tc>
      </w:tr>
    </w:tbl>
    <w:p w:rsidR="00640BEF" w:rsidRDefault="00640BEF"/>
    <w:sectPr w:rsidR="00640BEF" w:rsidSect="00B303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D0A"/>
    <w:multiLevelType w:val="hybridMultilevel"/>
    <w:tmpl w:val="3E8CF3E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0316"/>
    <w:rsid w:val="002A70F0"/>
    <w:rsid w:val="0063612A"/>
    <w:rsid w:val="00640BEF"/>
    <w:rsid w:val="00693AA8"/>
    <w:rsid w:val="007046C3"/>
    <w:rsid w:val="00A15031"/>
    <w:rsid w:val="00B30316"/>
    <w:rsid w:val="00B61C20"/>
    <w:rsid w:val="00DE6B65"/>
    <w:rsid w:val="00DF43DC"/>
    <w:rsid w:val="00F23243"/>
    <w:rsid w:val="00F50FAE"/>
    <w:rsid w:val="00F6232B"/>
    <w:rsid w:val="00F9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316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F2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23243"/>
  </w:style>
  <w:style w:type="paragraph" w:customStyle="1" w:styleId="c0">
    <w:name w:val="c0"/>
    <w:basedOn w:val="a"/>
    <w:rsid w:val="00F2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2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A1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2016-10-19T09:38:00Z</cp:lastPrinted>
  <dcterms:created xsi:type="dcterms:W3CDTF">2016-10-19T09:17:00Z</dcterms:created>
  <dcterms:modified xsi:type="dcterms:W3CDTF">2016-10-19T09:46:00Z</dcterms:modified>
</cp:coreProperties>
</file>